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4D5EB28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1F55D4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F43ACD">
        <w:rPr>
          <w:rFonts w:cs="Arial"/>
          <w:color w:val="000000"/>
          <w:sz w:val="24"/>
          <w:szCs w:val="24"/>
        </w:rPr>
        <w:t>0</w:t>
      </w:r>
      <w:r w:rsidR="005C5FC1">
        <w:rPr>
          <w:rFonts w:cs="Arial"/>
          <w:color w:val="000000"/>
          <w:sz w:val="24"/>
          <w:szCs w:val="24"/>
        </w:rPr>
        <w:t>6864</w:t>
      </w:r>
    </w:p>
    <w:p w14:paraId="2700B07E" w14:textId="1BC01071" w:rsidR="003175E3" w:rsidRPr="008C4D7E" w:rsidRDefault="001F55D4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Busan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South Korea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21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– 25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May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72501D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80C3B">
        <w:rPr>
          <w:rFonts w:ascii="Arial" w:hAnsi="Arial"/>
          <w:sz w:val="24"/>
          <w:lang w:val="en-US"/>
        </w:rPr>
        <w:t>6.19.4.4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5CAE5D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F55D4" w:rsidRPr="001F55D4">
        <w:rPr>
          <w:rFonts w:ascii="Arial" w:hAnsi="Arial"/>
          <w:sz w:val="24"/>
          <w:lang w:val="en-US"/>
        </w:rPr>
        <w:t xml:space="preserve">Discussion on open issues in </w:t>
      </w:r>
      <w:r w:rsidR="00647ED0">
        <w:rPr>
          <w:rFonts w:ascii="Arial" w:hAnsi="Arial"/>
          <w:sz w:val="24"/>
          <w:lang w:val="en-US"/>
        </w:rPr>
        <w:t>WUS RRM</w:t>
      </w:r>
      <w:r w:rsidR="001F55D4" w:rsidRPr="001F55D4">
        <w:rPr>
          <w:rFonts w:ascii="Arial" w:hAnsi="Arial"/>
          <w:sz w:val="24"/>
          <w:lang w:val="en-US"/>
        </w:rPr>
        <w:t xml:space="preserve"> in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4215534" w14:textId="5C2AEF2D" w:rsidR="003175E3" w:rsidRDefault="001F55D4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#86bis meeting, RAN4 agreed that it is possible to relax the serving cell RRM measurement for WUS-capable UE, as captured in the below way-forward [1]. </w:t>
      </w:r>
    </w:p>
    <w:p w14:paraId="00903307" w14:textId="30702607" w:rsidR="001F55D4" w:rsidRDefault="001F55D4" w:rsidP="00884374">
      <w:pPr>
        <w:spacing w:after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F9848" wp14:editId="2931F5C6">
                <wp:simplePos x="0" y="0"/>
                <wp:positionH relativeFrom="column">
                  <wp:posOffset>0</wp:posOffset>
                </wp:positionH>
                <wp:positionV relativeFrom="paragraph">
                  <wp:posOffset>146050</wp:posOffset>
                </wp:positionV>
                <wp:extent cx="5605272" cy="1810512"/>
                <wp:effectExtent l="0" t="0" r="14605" b="18415"/>
                <wp:wrapTopAndBottom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5272" cy="18105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23137" w14:textId="77777777" w:rsidR="0086762F" w:rsidRDefault="0086762F" w:rsidP="001F55D4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Way-forward on WUS RRM [1]:</w:t>
                            </w:r>
                          </w:p>
                          <w:p w14:paraId="6A26E21F" w14:textId="77777777" w:rsidR="0086762F" w:rsidRPr="001F55D4" w:rsidRDefault="0086762F" w:rsidP="001F55D4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1F55D4">
                              <w:rPr>
                                <w:i/>
                                <w:lang w:val="en-US"/>
                              </w:rPr>
                              <w:t xml:space="preserve">RAN4 confirms that </w:t>
                            </w:r>
                            <w:r w:rsidRPr="001F55D4">
                              <w:rPr>
                                <w:i/>
                              </w:rPr>
                              <w:t>it is feasible to relax the serving cell measurement for low-mobility UEs based on WUS.</w:t>
                            </w:r>
                          </w:p>
                          <w:p w14:paraId="70BDAE14" w14:textId="77777777" w:rsidR="0086762F" w:rsidRPr="001F55D4" w:rsidRDefault="0086762F" w:rsidP="001F55D4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1F55D4">
                              <w:rPr>
                                <w:i/>
                              </w:rPr>
                              <w:t>RAN4 shall study and identify the criteria to enable the serving cell measurement relaxation, according to the following principle</w:t>
                            </w:r>
                          </w:p>
                          <w:p w14:paraId="37CC27E8" w14:textId="77777777" w:rsidR="0086762F" w:rsidRPr="001F55D4" w:rsidRDefault="0086762F" w:rsidP="001F55D4">
                            <w:pPr>
                              <w:numPr>
                                <w:ilvl w:val="1"/>
                                <w:numId w:val="25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1F55D4">
                              <w:rPr>
                                <w:i/>
                                <w:lang w:val="en-US"/>
                              </w:rPr>
                              <w:t>Criteria of relaxed measurement on serving cell shall be more stringent than that of on neighbor cells.</w:t>
                            </w:r>
                          </w:p>
                          <w:p w14:paraId="2E23C5D3" w14:textId="77777777" w:rsidR="0086762F" w:rsidRPr="001F55D4" w:rsidRDefault="0086762F" w:rsidP="001F55D4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1F55D4">
                              <w:rPr>
                                <w:i/>
                                <w:lang w:val="en-US"/>
                              </w:rPr>
                              <w:t xml:space="preserve">RAN4 shall define minimum requirement on WUS reception to avoid potential missing paging. </w:t>
                            </w:r>
                          </w:p>
                          <w:p w14:paraId="2D6901A0" w14:textId="77777777" w:rsidR="0086762F" w:rsidRPr="001F55D4" w:rsidRDefault="0086762F" w:rsidP="001F55D4">
                            <w:pPr>
                              <w:numPr>
                                <w:ilvl w:val="1"/>
                                <w:numId w:val="25"/>
                              </w:numPr>
                              <w:rPr>
                                <w:i/>
                                <w:lang w:val="en-US"/>
                              </w:rPr>
                            </w:pPr>
                            <w:r w:rsidRPr="001F55D4">
                              <w:rPr>
                                <w:i/>
                                <w:lang w:val="en-US"/>
                              </w:rPr>
                              <w:t>Interested companies are encouraged to provide input on how to define the requirements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F9848" id="Rectangle 3" o:spid="_x0000_s1026" style="position:absolute;margin-left:0;margin-top:11.5pt;width:441.35pt;height:14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">
                <v:textbox inset="5.85pt,.7pt,5.85pt,.7pt">
                  <w:txbxContent>
                    <w:p w14:paraId="37023137" w14:textId="77777777" w:rsidR="0086762F" w:rsidRDefault="0086762F" w:rsidP="001F55D4">
                      <w:pPr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Way-forward on WUS RRM [1]:</w:t>
                      </w:r>
                    </w:p>
                    <w:p w14:paraId="6A26E21F" w14:textId="77777777" w:rsidR="0086762F" w:rsidRPr="001F55D4" w:rsidRDefault="0086762F" w:rsidP="001F55D4">
                      <w:pPr>
                        <w:numPr>
                          <w:ilvl w:val="0"/>
                          <w:numId w:val="25"/>
                        </w:numPr>
                        <w:rPr>
                          <w:i/>
                          <w:lang w:val="en-US"/>
                        </w:rPr>
                      </w:pPr>
                      <w:r w:rsidRPr="001F55D4">
                        <w:rPr>
                          <w:i/>
                          <w:lang w:val="en-US"/>
                        </w:rPr>
                        <w:t xml:space="preserve">RAN4 confirms that </w:t>
                      </w:r>
                      <w:r w:rsidRPr="001F55D4">
                        <w:rPr>
                          <w:i/>
                        </w:rPr>
                        <w:t>it is feasible to relax the serving cell measurement for low-mobility UEs based on WUS.</w:t>
                      </w:r>
                    </w:p>
                    <w:p w14:paraId="70BDAE14" w14:textId="77777777" w:rsidR="0086762F" w:rsidRPr="001F55D4" w:rsidRDefault="0086762F" w:rsidP="001F55D4">
                      <w:pPr>
                        <w:numPr>
                          <w:ilvl w:val="0"/>
                          <w:numId w:val="25"/>
                        </w:numPr>
                        <w:rPr>
                          <w:i/>
                          <w:lang w:val="en-US"/>
                        </w:rPr>
                      </w:pPr>
                      <w:r w:rsidRPr="001F55D4">
                        <w:rPr>
                          <w:i/>
                        </w:rPr>
                        <w:t>RAN4 shall study and identify the criteria to enable the serving cell measurement relaxation, according to the following principle</w:t>
                      </w:r>
                    </w:p>
                    <w:p w14:paraId="37CC27E8" w14:textId="77777777" w:rsidR="0086762F" w:rsidRPr="001F55D4" w:rsidRDefault="0086762F" w:rsidP="001F55D4">
                      <w:pPr>
                        <w:numPr>
                          <w:ilvl w:val="1"/>
                          <w:numId w:val="25"/>
                        </w:numPr>
                        <w:rPr>
                          <w:i/>
                          <w:lang w:val="en-US"/>
                        </w:rPr>
                      </w:pPr>
                      <w:r w:rsidRPr="001F55D4">
                        <w:rPr>
                          <w:i/>
                          <w:lang w:val="en-US"/>
                        </w:rPr>
                        <w:t>Criteria of relaxed measurement on serving cell shall be more stringent than that of on neighbor cells.</w:t>
                      </w:r>
                    </w:p>
                    <w:p w14:paraId="2E23C5D3" w14:textId="77777777" w:rsidR="0086762F" w:rsidRPr="001F55D4" w:rsidRDefault="0086762F" w:rsidP="001F55D4">
                      <w:pPr>
                        <w:numPr>
                          <w:ilvl w:val="0"/>
                          <w:numId w:val="25"/>
                        </w:numPr>
                        <w:rPr>
                          <w:i/>
                          <w:lang w:val="en-US"/>
                        </w:rPr>
                      </w:pPr>
                      <w:r w:rsidRPr="001F55D4">
                        <w:rPr>
                          <w:i/>
                          <w:lang w:val="en-US"/>
                        </w:rPr>
                        <w:t xml:space="preserve">RAN4 shall define minimum requirement on WUS reception to avoid potential missing paging. </w:t>
                      </w:r>
                    </w:p>
                    <w:p w14:paraId="2D6901A0" w14:textId="77777777" w:rsidR="0086762F" w:rsidRPr="001F55D4" w:rsidRDefault="0086762F" w:rsidP="001F55D4">
                      <w:pPr>
                        <w:numPr>
                          <w:ilvl w:val="1"/>
                          <w:numId w:val="25"/>
                        </w:numPr>
                        <w:rPr>
                          <w:i/>
                          <w:lang w:val="en-US"/>
                        </w:rPr>
                      </w:pPr>
                      <w:r w:rsidRPr="001F55D4">
                        <w:rPr>
                          <w:i/>
                          <w:lang w:val="en-US"/>
                        </w:rPr>
                        <w:t>Interested companies are encouraged to provide input on how to define the requirements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71784713" w14:textId="77777777" w:rsidR="001F55D4" w:rsidRPr="003175E3" w:rsidRDefault="001F55D4" w:rsidP="00884374">
      <w:pPr>
        <w:spacing w:after="0"/>
      </w:pPr>
    </w:p>
    <w:p w14:paraId="3F98E0DB" w14:textId="4AF12DED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we discuss the </w:t>
      </w:r>
      <w:r w:rsidR="001F55D4">
        <w:rPr>
          <w:lang w:val="en-US"/>
        </w:rPr>
        <w:t xml:space="preserve">remaining open issues of </w:t>
      </w:r>
      <w:r w:rsidR="004057BE">
        <w:rPr>
          <w:lang w:val="en-US"/>
        </w:rPr>
        <w:t>WUS RRM for NB-IoT UE</w:t>
      </w:r>
      <w:r w:rsidR="001F55D4">
        <w:rPr>
          <w:lang w:val="en-US"/>
        </w:rPr>
        <w:t>.</w:t>
      </w:r>
    </w:p>
    <w:p w14:paraId="2B5DFDAE" w14:textId="5924E369" w:rsidR="007C61D6" w:rsidRDefault="001F55D4" w:rsidP="002B5E9D">
      <w:pPr>
        <w:pStyle w:val="Heading1"/>
        <w:rPr>
          <w:lang w:val="en-US"/>
        </w:rPr>
      </w:pPr>
      <w:r>
        <w:rPr>
          <w:lang w:val="en-US"/>
        </w:rPr>
        <w:t>Serving Cell RRM Relaxation</w:t>
      </w:r>
    </w:p>
    <w:p w14:paraId="1A01CCC2" w14:textId="32E2F1DF" w:rsidR="001F55D4" w:rsidRDefault="001F55D4" w:rsidP="001F55D4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Serving Cell RRM Relaxation Criteria</w:t>
      </w:r>
    </w:p>
    <w:p w14:paraId="4765BCB9" w14:textId="68895546" w:rsidR="001F55D4" w:rsidRDefault="00B763D4" w:rsidP="001F55D4">
      <w:pPr>
        <w:rPr>
          <w:lang w:val="en-US"/>
        </w:rPr>
      </w:pPr>
      <w:r>
        <w:rPr>
          <w:lang w:val="en-US"/>
        </w:rPr>
        <w:t>In principle, s</w:t>
      </w:r>
      <w:r w:rsidR="000C44DB">
        <w:rPr>
          <w:lang w:val="en-US"/>
        </w:rPr>
        <w:t xml:space="preserve">erving cell RRM relaxation should </w:t>
      </w:r>
      <w:r w:rsidR="00E57F0C">
        <w:rPr>
          <w:lang w:val="en-US"/>
        </w:rPr>
        <w:t xml:space="preserve">be </w:t>
      </w:r>
      <w:r w:rsidR="00701E87">
        <w:rPr>
          <w:lang w:val="en-US"/>
        </w:rPr>
        <w:t xml:space="preserve">allowed only </w:t>
      </w:r>
      <w:r w:rsidR="003173FB">
        <w:rPr>
          <w:lang w:val="en-US"/>
        </w:rPr>
        <w:t>when UE is under low mobility and</w:t>
      </w:r>
      <w:r w:rsidR="002E4F36">
        <w:rPr>
          <w:lang w:val="en-US"/>
        </w:rPr>
        <w:t xml:space="preserve"> when</w:t>
      </w:r>
      <w:r w:rsidR="003173FB">
        <w:rPr>
          <w:lang w:val="en-US"/>
        </w:rPr>
        <w:t xml:space="preserve"> </w:t>
      </w:r>
      <w:r>
        <w:rPr>
          <w:lang w:val="en-US"/>
        </w:rPr>
        <w:t xml:space="preserve">the resulting relaxed RRM measurement </w:t>
      </w:r>
      <w:r w:rsidR="00411086">
        <w:rPr>
          <w:lang w:val="en-US"/>
        </w:rPr>
        <w:t xml:space="preserve">can </w:t>
      </w:r>
      <w:r w:rsidR="003173FB">
        <w:rPr>
          <w:lang w:val="en-US"/>
        </w:rPr>
        <w:t xml:space="preserve">still </w:t>
      </w:r>
      <w:r w:rsidR="00411086">
        <w:rPr>
          <w:lang w:val="en-US"/>
        </w:rPr>
        <w:t>ensure the acceptable RRM performance.</w:t>
      </w:r>
    </w:p>
    <w:p w14:paraId="64BB9ED7" w14:textId="471D33AA" w:rsidR="00326482" w:rsidRDefault="00326482" w:rsidP="00326482">
      <w:pPr>
        <w:rPr>
          <w:lang w:val="en-US"/>
        </w:rPr>
      </w:pPr>
      <w:r>
        <w:rPr>
          <w:lang w:val="en-US"/>
        </w:rPr>
        <w:t xml:space="preserve">UE’s low mobility condition can be determined by multiple ways. </w:t>
      </w:r>
      <w:r w:rsidR="008D5C46">
        <w:rPr>
          <w:lang w:val="en-US"/>
        </w:rPr>
        <w:t>A s</w:t>
      </w:r>
      <w:r>
        <w:rPr>
          <w:lang w:val="en-US"/>
        </w:rPr>
        <w:t xml:space="preserve">traightforward way is to follow the </w:t>
      </w:r>
      <w:r w:rsidR="00E33EF0">
        <w:rPr>
          <w:lang w:val="en-US"/>
        </w:rPr>
        <w:t xml:space="preserve">same </w:t>
      </w:r>
      <w:r>
        <w:rPr>
          <w:lang w:val="en-US"/>
        </w:rPr>
        <w:t>metric used in the neighbor cell RRM relaxation, which is the change in the measured NRSRP since the serving cell was first selected/re-selected</w:t>
      </w:r>
      <w:r w:rsidR="00EA2597">
        <w:rPr>
          <w:lang w:val="en-US"/>
        </w:rPr>
        <w:t>, e.g., S</w:t>
      </w:r>
      <w:r w:rsidR="00EA2597" w:rsidRPr="00EA2597">
        <w:rPr>
          <w:vertAlign w:val="subscript"/>
          <w:lang w:val="en-US"/>
        </w:rPr>
        <w:t>rxlev_ref</w:t>
      </w:r>
      <w:r w:rsidR="00EA2597">
        <w:rPr>
          <w:lang w:val="en-US"/>
        </w:rPr>
        <w:t xml:space="preserve"> – S</w:t>
      </w:r>
      <w:r w:rsidR="00EA2597" w:rsidRPr="00EA2597">
        <w:rPr>
          <w:vertAlign w:val="subscript"/>
          <w:lang w:val="en-US"/>
        </w:rPr>
        <w:t>rxlev</w:t>
      </w:r>
      <w:r w:rsidR="00EA2597">
        <w:rPr>
          <w:lang w:val="en-US"/>
        </w:rPr>
        <w:t xml:space="preserve"> &lt; S</w:t>
      </w:r>
      <w:r w:rsidR="00EA2597" w:rsidRPr="00EA2597">
        <w:rPr>
          <w:vertAlign w:val="subscript"/>
          <w:lang w:val="en-US"/>
        </w:rPr>
        <w:t>rxlev_delta</w:t>
      </w:r>
      <w:r>
        <w:rPr>
          <w:lang w:val="en-US"/>
        </w:rPr>
        <w:t xml:space="preserve">. The difference from the neighbor cell </w:t>
      </w:r>
      <w:r w:rsidR="00A066C6">
        <w:rPr>
          <w:lang w:val="en-US"/>
        </w:rPr>
        <w:t xml:space="preserve">relaxation is that the neighbor cell measurement can be relaxed </w:t>
      </w:r>
      <w:r w:rsidR="00AA33A9">
        <w:rPr>
          <w:lang w:val="en-US"/>
        </w:rPr>
        <w:t>up to</w:t>
      </w:r>
      <w:r w:rsidR="00A066C6">
        <w:rPr>
          <w:lang w:val="en-US"/>
        </w:rPr>
        <w:t xml:space="preserve"> 24 hours while the serving cell measurement relaxation should be limited to a much shorter range.</w:t>
      </w:r>
      <w:r w:rsidR="00AA33A9">
        <w:rPr>
          <w:lang w:val="en-US"/>
        </w:rPr>
        <w:t xml:space="preserve"> </w:t>
      </w:r>
      <w:r w:rsidR="00ED67FF">
        <w:rPr>
          <w:lang w:val="en-US"/>
        </w:rPr>
        <w:t xml:space="preserve">When the serving cell quality gets degraded, </w:t>
      </w:r>
      <w:r w:rsidR="008D5C46">
        <w:t xml:space="preserve">UE </w:t>
      </w:r>
      <w:r w:rsidR="00ED67FF">
        <w:t xml:space="preserve">needs to make a more frequent measurement for a reliable cell reselection decision and hence </w:t>
      </w:r>
      <w:r w:rsidR="00EA2597">
        <w:t xml:space="preserve">it is desirable not to relax the serving cell measurement (and neighbor cell measurement) even if </w:t>
      </w:r>
      <w:r w:rsidR="00CD2A7C">
        <w:rPr>
          <w:lang w:val="en-US"/>
        </w:rPr>
        <w:t>the NRSRP level did not change much since the serving cell was selected/re-selected</w:t>
      </w:r>
      <w:r w:rsidR="00EA2597">
        <w:rPr>
          <w:lang w:val="en-US"/>
        </w:rPr>
        <w:t>.</w:t>
      </w:r>
      <w:r w:rsidR="00ED67FF">
        <w:rPr>
          <w:lang w:val="en-US"/>
        </w:rPr>
        <w:t xml:space="preserve"> Such condition can be captured as serving cell S criteria being met with some X dB margin.</w:t>
      </w:r>
    </w:p>
    <w:p w14:paraId="47C923FC" w14:textId="73AD9A63" w:rsidR="00CD2A7C" w:rsidRDefault="00EA2597" w:rsidP="00CD2A7C">
      <w:pPr>
        <w:rPr>
          <w:b/>
          <w:lang w:val="en-US"/>
        </w:rPr>
      </w:pPr>
      <w:r w:rsidRPr="00CD2A7C">
        <w:rPr>
          <w:b/>
          <w:lang w:val="en-US"/>
        </w:rPr>
        <w:t xml:space="preserve">Proposal </w:t>
      </w:r>
      <w:r w:rsidR="00CD2A7C" w:rsidRPr="00CD2A7C">
        <w:rPr>
          <w:b/>
          <w:lang w:val="en-US"/>
        </w:rPr>
        <w:t xml:space="preserve">1. Serving cell RRM measurement can be relaxed </w:t>
      </w:r>
      <w:r w:rsidR="008D5C46">
        <w:rPr>
          <w:b/>
          <w:lang w:val="en-US"/>
        </w:rPr>
        <w:t xml:space="preserve">at least </w:t>
      </w:r>
      <w:r w:rsidR="00CD2A7C" w:rsidRPr="00CD2A7C">
        <w:rPr>
          <w:b/>
          <w:lang w:val="en-US"/>
        </w:rPr>
        <w:t>when the following two conditions are satisfied:</w:t>
      </w:r>
    </w:p>
    <w:p w14:paraId="05B6898F" w14:textId="77777777" w:rsidR="00CD2A7C" w:rsidRDefault="00CD2A7C" w:rsidP="00CD2A7C">
      <w:pPr>
        <w:ind w:firstLine="284"/>
        <w:rPr>
          <w:b/>
        </w:rPr>
      </w:pPr>
      <w:r w:rsidRPr="00CD2A7C">
        <w:rPr>
          <w:b/>
          <w:lang w:val="en-US"/>
        </w:rPr>
        <w:t>1)</w:t>
      </w:r>
      <w:r>
        <w:rPr>
          <w:b/>
        </w:rPr>
        <w:t xml:space="preserve"> </w:t>
      </w:r>
      <w:r w:rsidRPr="00CD2A7C">
        <w:rPr>
          <w:b/>
        </w:rPr>
        <w:t>S</w:t>
      </w:r>
      <w:r w:rsidRPr="00CD2A7C">
        <w:rPr>
          <w:b/>
          <w:vertAlign w:val="subscript"/>
        </w:rPr>
        <w:t>rxlev_ref</w:t>
      </w:r>
      <w:r w:rsidRPr="00CD2A7C">
        <w:rPr>
          <w:b/>
        </w:rPr>
        <w:t xml:space="preserve"> – S</w:t>
      </w:r>
      <w:r w:rsidRPr="00CD2A7C">
        <w:rPr>
          <w:b/>
          <w:vertAlign w:val="subscript"/>
        </w:rPr>
        <w:t>rxlev</w:t>
      </w:r>
      <w:r w:rsidRPr="00CD2A7C">
        <w:rPr>
          <w:b/>
        </w:rPr>
        <w:t xml:space="preserve"> &lt; S</w:t>
      </w:r>
      <w:r w:rsidRPr="00CD2A7C">
        <w:rPr>
          <w:b/>
          <w:vertAlign w:val="subscript"/>
        </w:rPr>
        <w:t>rxlev_delta</w:t>
      </w:r>
    </w:p>
    <w:p w14:paraId="3DF9BA34" w14:textId="543CE897" w:rsidR="00CD2A7C" w:rsidRPr="00CE0084" w:rsidRDefault="00CD2A7C" w:rsidP="00CD2A7C">
      <w:pPr>
        <w:ind w:firstLine="284"/>
        <w:rPr>
          <w:lang w:val="en-US"/>
        </w:rPr>
      </w:pPr>
      <w:r>
        <w:rPr>
          <w:b/>
        </w:rPr>
        <w:t xml:space="preserve">2) </w:t>
      </w:r>
      <w:r w:rsidR="00ED67FF">
        <w:rPr>
          <w:b/>
        </w:rPr>
        <w:t>Serving cell S criteria is met with X dB margin</w:t>
      </w:r>
    </w:p>
    <w:p w14:paraId="4C18D8D9" w14:textId="3841A4C0" w:rsidR="00CD2A7C" w:rsidRPr="00CD2A7C" w:rsidRDefault="00CD2A7C" w:rsidP="00CA417C">
      <w:pPr>
        <w:rPr>
          <w:b/>
          <w:lang w:val="en-US"/>
        </w:rPr>
      </w:pPr>
      <w:r w:rsidRPr="00CD2A7C">
        <w:rPr>
          <w:b/>
          <w:lang w:val="en-US"/>
        </w:rPr>
        <w:t>where S</w:t>
      </w:r>
      <w:r w:rsidRPr="00CD2A7C">
        <w:rPr>
          <w:b/>
          <w:vertAlign w:val="subscript"/>
          <w:lang w:val="en-US"/>
        </w:rPr>
        <w:t>rxlev_ref</w:t>
      </w:r>
      <w:r w:rsidRPr="00CD2A7C">
        <w:rPr>
          <w:b/>
          <w:lang w:val="en-US"/>
        </w:rPr>
        <w:t xml:space="preserve"> is the measured NRSRP when the serving cell was first selected/reselected, and S</w:t>
      </w:r>
      <w:r w:rsidRPr="00CD2A7C">
        <w:rPr>
          <w:b/>
          <w:vertAlign w:val="subscript"/>
          <w:lang w:val="en-US"/>
        </w:rPr>
        <w:t>rxlev_delta</w:t>
      </w:r>
      <w:r w:rsidRPr="00CD2A7C">
        <w:rPr>
          <w:b/>
          <w:lang w:val="en-US"/>
        </w:rPr>
        <w:t xml:space="preserve"> is the </w:t>
      </w:r>
      <w:r w:rsidR="005820FE">
        <w:rPr>
          <w:b/>
          <w:lang w:val="en-US"/>
        </w:rPr>
        <w:t xml:space="preserve">NRSRP delta </w:t>
      </w:r>
      <w:r w:rsidRPr="00CD2A7C">
        <w:rPr>
          <w:b/>
          <w:lang w:val="en-US"/>
        </w:rPr>
        <w:t>threshold provided by the network</w:t>
      </w:r>
      <w:r w:rsidR="005820FE">
        <w:rPr>
          <w:b/>
          <w:lang w:val="en-US"/>
        </w:rPr>
        <w:t xml:space="preserve"> for the </w:t>
      </w:r>
      <w:r w:rsidR="005820FE" w:rsidRPr="00CD2A7C">
        <w:rPr>
          <w:b/>
          <w:lang w:val="en-US"/>
        </w:rPr>
        <w:t>relaxed monitoring</w:t>
      </w:r>
      <w:r w:rsidR="005820FE">
        <w:rPr>
          <w:b/>
          <w:lang w:val="en-US"/>
        </w:rPr>
        <w:t>.</w:t>
      </w:r>
    </w:p>
    <w:p w14:paraId="62C7A67D" w14:textId="27253540" w:rsidR="001F55D4" w:rsidRPr="001F55D4" w:rsidRDefault="001F55D4" w:rsidP="0086762F">
      <w:pPr>
        <w:pStyle w:val="Heading2"/>
        <w:tabs>
          <w:tab w:val="clear" w:pos="8226"/>
        </w:tabs>
        <w:ind w:left="630" w:hanging="630"/>
        <w:rPr>
          <w:lang w:val="en-US"/>
        </w:rPr>
      </w:pPr>
      <w:r w:rsidRPr="001F55D4">
        <w:rPr>
          <w:lang w:val="en-US"/>
        </w:rPr>
        <w:lastRenderedPageBreak/>
        <w:t>Serving Cell RRM Relaxation</w:t>
      </w:r>
      <w:r>
        <w:rPr>
          <w:lang w:val="en-US"/>
        </w:rPr>
        <w:t xml:space="preserve"> </w:t>
      </w:r>
      <w:r w:rsidR="00854D47">
        <w:rPr>
          <w:lang w:val="en-US"/>
        </w:rPr>
        <w:t>Limit</w:t>
      </w:r>
    </w:p>
    <w:p w14:paraId="751B6F17" w14:textId="20D75CF8" w:rsidR="00854D47" w:rsidRDefault="005820FE" w:rsidP="00CD2A7C">
      <w:pPr>
        <w:rPr>
          <w:lang w:val="en-US"/>
        </w:rPr>
      </w:pPr>
      <w:r>
        <w:rPr>
          <w:lang w:val="en-US"/>
        </w:rPr>
        <w:t>When the paging probability</w:t>
      </w:r>
      <w:r w:rsidR="00D05A0F">
        <w:rPr>
          <w:lang w:val="en-US"/>
        </w:rPr>
        <w:t xml:space="preserve"> in the network</w:t>
      </w:r>
      <w:r>
        <w:rPr>
          <w:lang w:val="en-US"/>
        </w:rPr>
        <w:t xml:space="preserve"> is low, eNB may not transmit WUS most of the time, which </w:t>
      </w:r>
      <w:r w:rsidR="0018332C">
        <w:rPr>
          <w:lang w:val="en-US"/>
        </w:rPr>
        <w:t>limits</w:t>
      </w:r>
      <w:r>
        <w:rPr>
          <w:lang w:val="en-US"/>
        </w:rPr>
        <w:t xml:space="preserve"> the use of WUS </w:t>
      </w:r>
      <w:r w:rsidR="00BA077A">
        <w:rPr>
          <w:lang w:val="en-US"/>
        </w:rPr>
        <w:t>for</w:t>
      </w:r>
      <w:r>
        <w:rPr>
          <w:lang w:val="en-US"/>
        </w:rPr>
        <w:t xml:space="preserve"> </w:t>
      </w:r>
      <w:r w:rsidR="00D05A0F">
        <w:rPr>
          <w:lang w:val="en-US"/>
        </w:rPr>
        <w:t xml:space="preserve">the </w:t>
      </w:r>
      <w:r w:rsidR="0018332C">
        <w:rPr>
          <w:lang w:val="en-US"/>
        </w:rPr>
        <w:t xml:space="preserve">time/frequency </w:t>
      </w:r>
      <w:r>
        <w:rPr>
          <w:lang w:val="en-US"/>
        </w:rPr>
        <w:t>sync</w:t>
      </w:r>
      <w:r w:rsidR="00D05A0F">
        <w:rPr>
          <w:lang w:val="en-US"/>
        </w:rPr>
        <w:t>hronization</w:t>
      </w:r>
      <w:r>
        <w:rPr>
          <w:lang w:val="en-US"/>
        </w:rPr>
        <w:t xml:space="preserve">. In such scenario, the time/frequency synchronization performance of the NB-IoT UE </w:t>
      </w:r>
      <w:r w:rsidR="00BA077A">
        <w:rPr>
          <w:lang w:val="en-US"/>
        </w:rPr>
        <w:t>is</w:t>
      </w:r>
      <w:r w:rsidR="00F84E46">
        <w:rPr>
          <w:lang w:val="en-US"/>
        </w:rPr>
        <w:t xml:space="preserve"> determined solely </w:t>
      </w:r>
      <w:r w:rsidR="00D05A0F">
        <w:rPr>
          <w:lang w:val="en-US"/>
        </w:rPr>
        <w:t xml:space="preserve">by the serving cell RRM measurement period. </w:t>
      </w:r>
      <w:r w:rsidR="00854D47">
        <w:rPr>
          <w:lang w:val="en-US"/>
        </w:rPr>
        <w:t xml:space="preserve">Furthermore, since the serving cell NRSRP is used as one of the criteria for the </w:t>
      </w:r>
      <w:r w:rsidR="00F84E46">
        <w:rPr>
          <w:lang w:val="en-US"/>
        </w:rPr>
        <w:t xml:space="preserve">relaxed monitoring, the measurement </w:t>
      </w:r>
      <w:r w:rsidR="00BA077A">
        <w:rPr>
          <w:lang w:val="en-US"/>
        </w:rPr>
        <w:t>period</w:t>
      </w:r>
      <w:r w:rsidR="00F84E46">
        <w:rPr>
          <w:lang w:val="en-US"/>
        </w:rPr>
        <w:t xml:space="preserve"> of the serving cell directly affects the reliability/timeliness of UE’s low mobility decision. Considering the </w:t>
      </w:r>
      <w:proofErr w:type="gramStart"/>
      <w:r w:rsidR="00F84E46">
        <w:rPr>
          <w:lang w:val="en-US"/>
        </w:rPr>
        <w:t>aforementioned implications</w:t>
      </w:r>
      <w:proofErr w:type="gramEnd"/>
      <w:r w:rsidR="00F84E46">
        <w:rPr>
          <w:lang w:val="en-US"/>
        </w:rPr>
        <w:t>,</w:t>
      </w:r>
      <w:r w:rsidR="00D05A0F">
        <w:rPr>
          <w:lang w:val="en-US"/>
        </w:rPr>
        <w:t xml:space="preserve"> it is desirable to set a maximum limit on the serving cell RRM relaxation. </w:t>
      </w:r>
    </w:p>
    <w:p w14:paraId="0A571FDB" w14:textId="396E523D" w:rsidR="00540742" w:rsidRPr="003642FF" w:rsidRDefault="00540742" w:rsidP="00CD2A7C">
      <w:pPr>
        <w:rPr>
          <w:b/>
          <w:lang w:val="en-US"/>
        </w:rPr>
      </w:pPr>
      <w:r w:rsidRPr="003642FF">
        <w:rPr>
          <w:b/>
          <w:lang w:val="en-US"/>
        </w:rPr>
        <w:t xml:space="preserve">Observation 1. Excessive serving cell RRM relaxation may adversely affect the time/frequency synchronization performance and the </w:t>
      </w:r>
      <w:r w:rsidR="00ED67FF">
        <w:rPr>
          <w:b/>
          <w:lang w:val="en-US"/>
        </w:rPr>
        <w:t>RRM performance</w:t>
      </w:r>
      <w:r w:rsidR="003642FF">
        <w:rPr>
          <w:b/>
          <w:lang w:val="en-US"/>
        </w:rPr>
        <w:t xml:space="preserve"> of the NB-IoT UE</w:t>
      </w:r>
      <w:r w:rsidR="00BA077A">
        <w:rPr>
          <w:b/>
          <w:lang w:val="en-US"/>
        </w:rPr>
        <w:t>, especially under the low paging probability.</w:t>
      </w:r>
    </w:p>
    <w:p w14:paraId="2EDA0FE2" w14:textId="77777777" w:rsidR="00AF2764" w:rsidRDefault="00F84E46" w:rsidP="00F84E46">
      <w:pPr>
        <w:rPr>
          <w:lang w:val="en-US"/>
        </w:rPr>
      </w:pPr>
      <w:r>
        <w:rPr>
          <w:lang w:val="en-US"/>
        </w:rPr>
        <w:t xml:space="preserve">In our view, RAN4 can safely relax the serving cell RRM measurement </w:t>
      </w:r>
      <w:r w:rsidR="00AF2764">
        <w:rPr>
          <w:lang w:val="en-US"/>
        </w:rPr>
        <w:t xml:space="preserve">at least </w:t>
      </w:r>
      <w:r>
        <w:rPr>
          <w:lang w:val="en-US"/>
        </w:rPr>
        <w:t>up to that of DRX cycle of 10.24s. For instance, an NB-IoT UE that is configured with DRX cycle of 1.28s may perform the idle mode serving cell measurement only every 10.24s instead of every DRX cycle</w:t>
      </w:r>
      <w:r w:rsidR="00AF2764">
        <w:rPr>
          <w:lang w:val="en-US"/>
        </w:rPr>
        <w:t xml:space="preserve"> when the relaxation is allowed</w:t>
      </w:r>
      <w:r>
        <w:rPr>
          <w:lang w:val="en-US"/>
        </w:rPr>
        <w:t>. This is because the exising RRM core requirement</w:t>
      </w:r>
      <w:r w:rsidR="00D5115F">
        <w:rPr>
          <w:lang w:val="en-US"/>
        </w:rPr>
        <w:t>s</w:t>
      </w:r>
      <w:r>
        <w:rPr>
          <w:lang w:val="en-US"/>
        </w:rPr>
        <w:t xml:space="preserve"> </w:t>
      </w:r>
      <w:r w:rsidR="00D5115F">
        <w:rPr>
          <w:lang w:val="en-US"/>
        </w:rPr>
        <w:t>for the serving cell measurement</w:t>
      </w:r>
      <w:r>
        <w:rPr>
          <w:lang w:val="en-US"/>
        </w:rPr>
        <w:t xml:space="preserve"> are well defined for up to DRX cycle of 10.24s</w:t>
      </w:r>
      <w:r w:rsidR="00D5115F">
        <w:rPr>
          <w:lang w:val="en-US"/>
        </w:rPr>
        <w:t>, e.g., subclause 4.6.2.1</w:t>
      </w:r>
      <w:r>
        <w:rPr>
          <w:lang w:val="en-US"/>
        </w:rPr>
        <w:t xml:space="preserve">, and </w:t>
      </w:r>
      <w:r w:rsidR="00D5115F">
        <w:rPr>
          <w:lang w:val="en-US"/>
        </w:rPr>
        <w:t xml:space="preserve">an NB-IoT UE is supposed to satisfy </w:t>
      </w:r>
      <w:r>
        <w:rPr>
          <w:lang w:val="en-US"/>
        </w:rPr>
        <w:t xml:space="preserve">the </w:t>
      </w:r>
      <w:r w:rsidR="00AF2764">
        <w:rPr>
          <w:lang w:val="en-US"/>
        </w:rPr>
        <w:t xml:space="preserve">existing </w:t>
      </w:r>
      <w:r>
        <w:rPr>
          <w:lang w:val="en-US"/>
        </w:rPr>
        <w:t xml:space="preserve">RRM performance requirements such as the NRSRP/NRSRQ measurement accuracy or transmit timing accuracy </w:t>
      </w:r>
      <w:r w:rsidR="00D5115F">
        <w:rPr>
          <w:lang w:val="en-US"/>
        </w:rPr>
        <w:t>when configured with any DRX cycle up to 10.24s</w:t>
      </w:r>
      <w:r>
        <w:rPr>
          <w:lang w:val="en-US"/>
        </w:rPr>
        <w:t>.</w:t>
      </w:r>
      <w:r w:rsidR="00D5115F">
        <w:rPr>
          <w:lang w:val="en-US"/>
        </w:rPr>
        <w:t xml:space="preserve"> </w:t>
      </w:r>
    </w:p>
    <w:p w14:paraId="084662A2" w14:textId="191B08A4" w:rsidR="00D5115F" w:rsidRPr="00540742" w:rsidRDefault="00D5115F" w:rsidP="00D5115F">
      <w:pPr>
        <w:rPr>
          <w:b/>
          <w:lang w:val="en-US"/>
        </w:rPr>
      </w:pPr>
      <w:r w:rsidRPr="00540742">
        <w:rPr>
          <w:b/>
          <w:lang w:val="en-US"/>
        </w:rPr>
        <w:t xml:space="preserve">Proposal 2. </w:t>
      </w:r>
      <w:r w:rsidR="003642FF">
        <w:rPr>
          <w:b/>
          <w:lang w:val="en-US"/>
        </w:rPr>
        <w:t>When the relax</w:t>
      </w:r>
      <w:r w:rsidR="00AF2764">
        <w:rPr>
          <w:b/>
          <w:lang w:val="en-US"/>
        </w:rPr>
        <w:t>ation is allow</w:t>
      </w:r>
      <w:r w:rsidR="003642FF">
        <w:rPr>
          <w:b/>
          <w:lang w:val="en-US"/>
        </w:rPr>
        <w:t>ed</w:t>
      </w:r>
      <w:r w:rsidR="00540742">
        <w:rPr>
          <w:b/>
          <w:lang w:val="en-US"/>
        </w:rPr>
        <w:t xml:space="preserve">, </w:t>
      </w:r>
      <w:r w:rsidR="00AF2764">
        <w:rPr>
          <w:b/>
        </w:rPr>
        <w:t>serving cell RRM measurement</w:t>
      </w:r>
      <w:r w:rsidR="00540742" w:rsidRPr="00540742">
        <w:rPr>
          <w:b/>
        </w:rPr>
        <w:t xml:space="preserve"> </w:t>
      </w:r>
      <w:r w:rsidR="00540742">
        <w:rPr>
          <w:b/>
        </w:rPr>
        <w:t xml:space="preserve">may be performed </w:t>
      </w:r>
      <w:r w:rsidR="00ED67FF">
        <w:rPr>
          <w:b/>
        </w:rPr>
        <w:t xml:space="preserve">at least </w:t>
      </w:r>
      <w:r w:rsidR="00540742">
        <w:rPr>
          <w:b/>
        </w:rPr>
        <w:t>as infrequently as</w:t>
      </w:r>
      <w:r w:rsidR="00540742" w:rsidRPr="00540742">
        <w:rPr>
          <w:b/>
        </w:rPr>
        <w:t xml:space="preserve"> every </w:t>
      </w:r>
      <w:r w:rsidR="00540742">
        <w:rPr>
          <w:b/>
        </w:rPr>
        <w:t>10.24s.</w:t>
      </w:r>
    </w:p>
    <w:p w14:paraId="38F23005" w14:textId="77777777" w:rsidR="00AF2764" w:rsidRDefault="00AF2764" w:rsidP="00AF2764">
      <w:pPr>
        <w:rPr>
          <w:b/>
          <w:lang w:val="en-US"/>
        </w:rPr>
      </w:pPr>
      <w:r w:rsidRPr="0054074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540742">
        <w:rPr>
          <w:b/>
          <w:lang w:val="en-US"/>
        </w:rPr>
        <w:t xml:space="preserve">. </w:t>
      </w:r>
      <w:r>
        <w:rPr>
          <w:b/>
          <w:lang w:val="en-US"/>
        </w:rPr>
        <w:t>During the period where the serving cell RRM measurement is relaxed, the RRM core/performance requirement based on the DRX cycle of 10.24s should apply regardless of the actual configured DRX cycle.</w:t>
      </w:r>
    </w:p>
    <w:p w14:paraId="0746115A" w14:textId="29EBC977" w:rsidR="00AF2764" w:rsidRDefault="00AF2764" w:rsidP="00AF2764">
      <w:pPr>
        <w:rPr>
          <w:lang w:val="en-US"/>
        </w:rPr>
      </w:pPr>
      <w:r>
        <w:rPr>
          <w:lang w:val="en-US"/>
        </w:rPr>
        <w:t>In principle, the serving cell RRM measurement relax</w:t>
      </w:r>
      <w:r w:rsidR="0072530C">
        <w:rPr>
          <w:lang w:val="en-US"/>
        </w:rPr>
        <w:t xml:space="preserve">ation </w:t>
      </w:r>
      <w:r>
        <w:rPr>
          <w:lang w:val="en-US"/>
        </w:rPr>
        <w:t xml:space="preserve">beyond </w:t>
      </w:r>
      <w:r w:rsidR="0072530C">
        <w:rPr>
          <w:lang w:val="en-US"/>
        </w:rPr>
        <w:t xml:space="preserve">the </w:t>
      </w:r>
      <w:r w:rsidR="00231BEB">
        <w:rPr>
          <w:lang w:val="en-US"/>
        </w:rPr>
        <w:t>10.24s</w:t>
      </w:r>
      <w:r w:rsidR="0072530C">
        <w:rPr>
          <w:lang w:val="en-US"/>
        </w:rPr>
        <w:t xml:space="preserve"> measurement period could be considered. </w:t>
      </w:r>
      <w:r>
        <w:rPr>
          <w:lang w:val="en-US"/>
        </w:rPr>
        <w:t xml:space="preserve">However, </w:t>
      </w:r>
      <w:r w:rsidR="0072530C">
        <w:rPr>
          <w:lang w:val="en-US"/>
        </w:rPr>
        <w:t xml:space="preserve">such relaxation would require </w:t>
      </w:r>
      <w:r w:rsidR="007B3499">
        <w:rPr>
          <w:lang w:val="en-US"/>
        </w:rPr>
        <w:t xml:space="preserve">a </w:t>
      </w:r>
      <w:r w:rsidR="0072530C">
        <w:rPr>
          <w:lang w:val="en-US"/>
        </w:rPr>
        <w:t>rigorous</w:t>
      </w:r>
      <w:r w:rsidR="007B3499">
        <w:rPr>
          <w:lang w:val="en-US"/>
        </w:rPr>
        <w:t xml:space="preserve"> feasibility study</w:t>
      </w:r>
      <w:r>
        <w:rPr>
          <w:lang w:val="en-US"/>
        </w:rPr>
        <w:t xml:space="preserve"> </w:t>
      </w:r>
      <w:r w:rsidR="0072530C">
        <w:rPr>
          <w:lang w:val="en-US"/>
        </w:rPr>
        <w:t xml:space="preserve">in RAN4 on </w:t>
      </w:r>
      <w:r w:rsidR="007B3499">
        <w:rPr>
          <w:lang w:val="en-US"/>
        </w:rPr>
        <w:t>the potential</w:t>
      </w:r>
      <w:r>
        <w:rPr>
          <w:lang w:val="en-US"/>
        </w:rPr>
        <w:t xml:space="preserve"> impact on RRM</w:t>
      </w:r>
      <w:r w:rsidR="0072530C">
        <w:rPr>
          <w:lang w:val="en-US"/>
        </w:rPr>
        <w:t>/demod</w:t>
      </w:r>
      <w:r>
        <w:rPr>
          <w:lang w:val="en-US"/>
        </w:rPr>
        <w:t xml:space="preserve"> performance </w:t>
      </w:r>
      <w:r w:rsidR="00231BEB">
        <w:rPr>
          <w:lang w:val="en-US"/>
        </w:rPr>
        <w:t xml:space="preserve">especially </w:t>
      </w:r>
      <w:r w:rsidR="0072530C">
        <w:rPr>
          <w:lang w:val="en-US"/>
        </w:rPr>
        <w:t>in the case</w:t>
      </w:r>
      <w:r w:rsidR="00231BEB">
        <w:rPr>
          <w:lang w:val="en-US"/>
        </w:rPr>
        <w:t xml:space="preserve"> where WUS is seldom transmitted.</w:t>
      </w:r>
    </w:p>
    <w:p w14:paraId="6360F97B" w14:textId="018326C5" w:rsidR="001F55D4" w:rsidRDefault="001F55D4" w:rsidP="001F55D4">
      <w:pPr>
        <w:pStyle w:val="Heading1"/>
        <w:rPr>
          <w:lang w:val="en-US"/>
        </w:rPr>
      </w:pPr>
      <w:r>
        <w:rPr>
          <w:lang w:val="en-US"/>
        </w:rPr>
        <w:t>Minimum Requirement on WUS reception</w:t>
      </w:r>
    </w:p>
    <w:p w14:paraId="1EED38B2" w14:textId="566529A6" w:rsidR="00490C76" w:rsidRDefault="00FA591E" w:rsidP="001F55D4">
      <w:pPr>
        <w:rPr>
          <w:lang w:val="en-US"/>
        </w:rPr>
      </w:pPr>
      <w:r>
        <w:rPr>
          <w:lang w:val="en-US"/>
        </w:rPr>
        <w:t xml:space="preserve">Since WUS detection is the internal UE processing, WUS detection performance can only be indirectly verified by checking whether UE responds to the paging or not. </w:t>
      </w:r>
      <w:r w:rsidR="003642FF">
        <w:rPr>
          <w:lang w:val="en-US"/>
        </w:rPr>
        <w:t xml:space="preserve">Probability of </w:t>
      </w:r>
      <w:r w:rsidR="00032A06">
        <w:rPr>
          <w:lang w:val="en-US"/>
        </w:rPr>
        <w:t xml:space="preserve">the </w:t>
      </w:r>
      <w:r w:rsidR="003642FF">
        <w:rPr>
          <w:lang w:val="en-US"/>
        </w:rPr>
        <w:t>missed detection is of primary interest for the minimum requireme</w:t>
      </w:r>
      <w:r>
        <w:rPr>
          <w:lang w:val="en-US"/>
        </w:rPr>
        <w:t>nt</w:t>
      </w:r>
      <w:r w:rsidR="003642FF">
        <w:rPr>
          <w:lang w:val="en-US"/>
        </w:rPr>
        <w:t xml:space="preserve"> on WUS reception since the missed </w:t>
      </w:r>
      <w:r w:rsidR="00074E2E">
        <w:rPr>
          <w:lang w:val="en-US"/>
        </w:rPr>
        <w:t xml:space="preserve">WUS </w:t>
      </w:r>
      <w:r w:rsidR="003642FF">
        <w:rPr>
          <w:lang w:val="en-US"/>
        </w:rPr>
        <w:t>detection may have a direct consequence of the missed paging.</w:t>
      </w:r>
      <w:r w:rsidR="00074E2E">
        <w:rPr>
          <w:lang w:val="en-US"/>
        </w:rPr>
        <w:t xml:space="preserve"> </w:t>
      </w:r>
    </w:p>
    <w:p w14:paraId="57959BDB" w14:textId="6156FC83" w:rsidR="00490C76" w:rsidRPr="00540742" w:rsidRDefault="00490C76" w:rsidP="00490C76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BA077A">
        <w:rPr>
          <w:b/>
          <w:lang w:val="en-US"/>
        </w:rPr>
        <w:t>2</w:t>
      </w:r>
      <w:r w:rsidRPr="00540742">
        <w:rPr>
          <w:b/>
          <w:lang w:val="en-US"/>
        </w:rPr>
        <w:t xml:space="preserve">. </w:t>
      </w:r>
      <w:r w:rsidR="00133156">
        <w:rPr>
          <w:b/>
          <w:lang w:val="en-US"/>
        </w:rPr>
        <w:t xml:space="preserve">WUS </w:t>
      </w:r>
      <w:r>
        <w:rPr>
          <w:b/>
          <w:lang w:val="en-US"/>
        </w:rPr>
        <w:t xml:space="preserve">detection performance can only be verified </w:t>
      </w:r>
      <w:r w:rsidR="00133156">
        <w:rPr>
          <w:b/>
          <w:lang w:val="en-US"/>
        </w:rPr>
        <w:t xml:space="preserve">indirectly </w:t>
      </w:r>
      <w:r>
        <w:rPr>
          <w:b/>
          <w:lang w:val="en-US"/>
        </w:rPr>
        <w:t>by checking whether UE responds to the paging</w:t>
      </w:r>
      <w:r>
        <w:rPr>
          <w:b/>
        </w:rPr>
        <w:t>.</w:t>
      </w:r>
    </w:p>
    <w:p w14:paraId="3FE534D8" w14:textId="573F68CA" w:rsidR="00FA591E" w:rsidRPr="00540742" w:rsidRDefault="00490C76" w:rsidP="00FA591E">
      <w:pPr>
        <w:rPr>
          <w:b/>
          <w:lang w:val="en-US"/>
        </w:rPr>
      </w:pPr>
      <w:r>
        <w:rPr>
          <w:lang w:val="en-US"/>
        </w:rPr>
        <w:t xml:space="preserve">Another important aspect is that WUS-capable UE may skip the WUS detection and decide to directly decode paging occasions. </w:t>
      </w:r>
      <w:r w:rsidR="00032A06">
        <w:rPr>
          <w:lang w:val="en-US"/>
        </w:rPr>
        <w:t>For instance, w</w:t>
      </w:r>
      <w:r>
        <w:rPr>
          <w:lang w:val="en-US"/>
        </w:rPr>
        <w:t xml:space="preserve">hen the serving cell quality is </w:t>
      </w:r>
      <w:r w:rsidR="00032A06">
        <w:rPr>
          <w:lang w:val="en-US"/>
        </w:rPr>
        <w:t>sufficiently good</w:t>
      </w:r>
      <w:r>
        <w:rPr>
          <w:lang w:val="en-US"/>
        </w:rPr>
        <w:t xml:space="preserve">, </w:t>
      </w:r>
      <w:r w:rsidR="00032A06">
        <w:rPr>
          <w:lang w:val="en-US"/>
        </w:rPr>
        <w:t xml:space="preserve">NPDCCH decoding could early-terminate reliably most of the time and the extra wake-up to detect WUS may not give much of power saving, if </w:t>
      </w:r>
      <w:r w:rsidR="0072530C">
        <w:rPr>
          <w:lang w:val="en-US"/>
        </w:rPr>
        <w:t>no</w:t>
      </w:r>
      <w:r w:rsidR="00032A06">
        <w:rPr>
          <w:lang w:val="en-US"/>
        </w:rPr>
        <w:t xml:space="preserve"> loss.</w:t>
      </w:r>
    </w:p>
    <w:p w14:paraId="75CAEF99" w14:textId="4762A14E" w:rsidR="00133156" w:rsidRDefault="00133156" w:rsidP="00133156">
      <w:pPr>
        <w:rPr>
          <w:b/>
        </w:rPr>
      </w:pPr>
      <w:r>
        <w:rPr>
          <w:b/>
          <w:lang w:val="en-US"/>
        </w:rPr>
        <w:t xml:space="preserve">Observation </w:t>
      </w:r>
      <w:r w:rsidR="00BA077A">
        <w:rPr>
          <w:b/>
          <w:lang w:val="en-US"/>
        </w:rPr>
        <w:t>3</w:t>
      </w:r>
      <w:r w:rsidRPr="00540742">
        <w:rPr>
          <w:b/>
          <w:lang w:val="en-US"/>
        </w:rPr>
        <w:t xml:space="preserve">. </w:t>
      </w:r>
      <w:r w:rsidR="00B43750">
        <w:rPr>
          <w:b/>
          <w:lang w:val="en-US"/>
        </w:rPr>
        <w:t xml:space="preserve">For power saving, </w:t>
      </w:r>
      <w:r w:rsidR="006050F7">
        <w:rPr>
          <w:b/>
          <w:lang w:val="en-US"/>
        </w:rPr>
        <w:t xml:space="preserve">WUS-capable UE may decide to directly wake up at PO </w:t>
      </w:r>
      <w:r w:rsidR="0072530C">
        <w:rPr>
          <w:b/>
          <w:lang w:val="en-US"/>
        </w:rPr>
        <w:t>and</w:t>
      </w:r>
      <w:r w:rsidR="006050F7">
        <w:rPr>
          <w:b/>
          <w:lang w:val="en-US"/>
        </w:rPr>
        <w:t xml:space="preserve"> </w:t>
      </w:r>
      <w:r w:rsidR="00B43750">
        <w:rPr>
          <w:b/>
          <w:lang w:val="en-US"/>
        </w:rPr>
        <w:t>skip</w:t>
      </w:r>
      <w:r w:rsidR="0072530C">
        <w:rPr>
          <w:b/>
          <w:lang w:val="en-US"/>
        </w:rPr>
        <w:t xml:space="preserve"> the</w:t>
      </w:r>
      <w:r w:rsidR="00B43750">
        <w:rPr>
          <w:b/>
          <w:lang w:val="en-US"/>
        </w:rPr>
        <w:t xml:space="preserve"> early wake-up for </w:t>
      </w:r>
      <w:r w:rsidR="006050F7">
        <w:rPr>
          <w:b/>
          <w:lang w:val="en-US"/>
        </w:rPr>
        <w:t>WUS detection</w:t>
      </w:r>
      <w:r w:rsidR="00B43750">
        <w:rPr>
          <w:b/>
          <w:lang w:val="en-US"/>
        </w:rPr>
        <w:t>,</w:t>
      </w:r>
      <w:r w:rsidR="006050F7">
        <w:rPr>
          <w:b/>
          <w:lang w:val="en-US"/>
        </w:rPr>
        <w:t xml:space="preserve"> depending on channel condition</w:t>
      </w:r>
      <w:r>
        <w:rPr>
          <w:b/>
        </w:rPr>
        <w:t>.</w:t>
      </w:r>
    </w:p>
    <w:p w14:paraId="62C0AF99" w14:textId="45675E13" w:rsidR="00E309CA" w:rsidRDefault="00E309CA" w:rsidP="00133156">
      <w:pPr>
        <w:rPr>
          <w:b/>
        </w:rPr>
      </w:pPr>
      <w:r>
        <w:rPr>
          <w:lang w:val="en-US"/>
        </w:rPr>
        <w:t xml:space="preserve">The consequence of the </w:t>
      </w:r>
      <w:r w:rsidR="00E007DF">
        <w:rPr>
          <w:lang w:val="en-US"/>
        </w:rPr>
        <w:t>O</w:t>
      </w:r>
      <w:r>
        <w:rPr>
          <w:lang w:val="en-US"/>
        </w:rPr>
        <w:t xml:space="preserve">bservation </w:t>
      </w:r>
      <w:r w:rsidR="00E007DF">
        <w:rPr>
          <w:lang w:val="en-US"/>
        </w:rPr>
        <w:t>2</w:t>
      </w:r>
      <w:r>
        <w:rPr>
          <w:lang w:val="en-US"/>
        </w:rPr>
        <w:t xml:space="preserve"> and</w:t>
      </w:r>
      <w:r w:rsidR="00883C25">
        <w:rPr>
          <w:lang w:val="en-US"/>
        </w:rPr>
        <w:t xml:space="preserve"> </w:t>
      </w:r>
      <w:r w:rsidR="00E007DF">
        <w:rPr>
          <w:lang w:val="en-US"/>
        </w:rPr>
        <w:t>3</w:t>
      </w:r>
      <w:r>
        <w:rPr>
          <w:lang w:val="en-US"/>
        </w:rPr>
        <w:t xml:space="preserve"> is that </w:t>
      </w:r>
      <w:r w:rsidR="00E007DF">
        <w:rPr>
          <w:lang w:val="en-US"/>
        </w:rPr>
        <w:t xml:space="preserve">when the UE responded to the paging, </w:t>
      </w:r>
      <w:r>
        <w:rPr>
          <w:lang w:val="en-US"/>
        </w:rPr>
        <w:t xml:space="preserve">it is difficult to tell whether a UE </w:t>
      </w:r>
      <w:r w:rsidR="00E007DF">
        <w:rPr>
          <w:lang w:val="en-US"/>
        </w:rPr>
        <w:t xml:space="preserve">did so after </w:t>
      </w:r>
      <w:r>
        <w:rPr>
          <w:lang w:val="en-US"/>
        </w:rPr>
        <w:t xml:space="preserve">successful </w:t>
      </w:r>
      <w:r w:rsidR="00E007DF">
        <w:rPr>
          <w:lang w:val="en-US"/>
        </w:rPr>
        <w:t>WUS detection or by directly monitoring the PO.</w:t>
      </w:r>
      <w:r w:rsidR="008006E4">
        <w:rPr>
          <w:lang w:val="en-US"/>
        </w:rPr>
        <w:t xml:space="preserve"> Considering this, it is desirable for RAN4 to investigate a reliable way to determine the WUS detection performance prior to defining </w:t>
      </w:r>
      <w:r w:rsidR="00630038">
        <w:rPr>
          <w:lang w:val="en-US"/>
        </w:rPr>
        <w:t>the relevant</w:t>
      </w:r>
      <w:r w:rsidR="008006E4">
        <w:rPr>
          <w:lang w:val="en-US"/>
        </w:rPr>
        <w:t xml:space="preserve"> minimum requirement.</w:t>
      </w:r>
      <w:bookmarkStart w:id="0" w:name="_GoBack"/>
      <w:bookmarkEnd w:id="0"/>
    </w:p>
    <w:p w14:paraId="7542B23F" w14:textId="49E352E8" w:rsidR="006050F7" w:rsidRPr="00540742" w:rsidRDefault="00B43750" w:rsidP="006050F7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BA077A">
        <w:rPr>
          <w:b/>
          <w:lang w:val="en-US"/>
        </w:rPr>
        <w:t>4</w:t>
      </w:r>
      <w:r w:rsidR="006050F7" w:rsidRPr="00540742">
        <w:rPr>
          <w:b/>
          <w:lang w:val="en-US"/>
        </w:rPr>
        <w:t xml:space="preserve">. </w:t>
      </w:r>
      <w:r>
        <w:rPr>
          <w:b/>
          <w:lang w:val="en-US"/>
        </w:rPr>
        <w:t>Successful page response from UE does not necessarily means that UE has detected the WUS</w:t>
      </w:r>
      <w:r w:rsidR="006050F7">
        <w:rPr>
          <w:b/>
        </w:rPr>
        <w:t>.</w:t>
      </w:r>
    </w:p>
    <w:p w14:paraId="24FED522" w14:textId="3CCDAEE9" w:rsidR="00B43750" w:rsidRPr="00540742" w:rsidRDefault="00B43750" w:rsidP="00B43750">
      <w:pPr>
        <w:rPr>
          <w:b/>
          <w:lang w:val="en-US"/>
        </w:rPr>
      </w:pPr>
      <w:r>
        <w:rPr>
          <w:b/>
          <w:lang w:val="en-US"/>
        </w:rPr>
        <w:t>Proposal 4</w:t>
      </w:r>
      <w:r w:rsidRPr="00540742">
        <w:rPr>
          <w:b/>
          <w:lang w:val="en-US"/>
        </w:rPr>
        <w:t>.</w:t>
      </w:r>
      <w:r>
        <w:rPr>
          <w:b/>
          <w:lang w:val="en-US"/>
        </w:rPr>
        <w:t xml:space="preserve"> </w:t>
      </w:r>
      <w:r w:rsidR="00E309CA">
        <w:rPr>
          <w:b/>
          <w:lang w:val="en-US"/>
        </w:rPr>
        <w:t xml:space="preserve">RAN4 to investigate a </w:t>
      </w:r>
      <w:r w:rsidR="00883C25">
        <w:rPr>
          <w:b/>
          <w:lang w:val="en-US"/>
        </w:rPr>
        <w:t>reliable</w:t>
      </w:r>
      <w:r w:rsidR="00E309CA">
        <w:rPr>
          <w:b/>
          <w:lang w:val="en-US"/>
        </w:rPr>
        <w:t xml:space="preserve"> way to determine</w:t>
      </w:r>
      <w:r w:rsidR="00D517CB">
        <w:rPr>
          <w:b/>
          <w:lang w:val="en-US"/>
        </w:rPr>
        <w:t xml:space="preserve"> the WUS detection performance</w:t>
      </w:r>
      <w:r w:rsidR="00E309CA">
        <w:rPr>
          <w:b/>
          <w:lang w:val="en-US"/>
        </w:rPr>
        <w:t xml:space="preserve">. </w:t>
      </w:r>
    </w:p>
    <w:p w14:paraId="45ACDBDE" w14:textId="77777777" w:rsidR="00032A06" w:rsidRDefault="00032A06" w:rsidP="001F55D4">
      <w:pPr>
        <w:rPr>
          <w:lang w:val="en-US"/>
        </w:rPr>
      </w:pPr>
    </w:p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9218F1D" w14:textId="483D44BA" w:rsidR="00DC2BD7" w:rsidRDefault="00883C25" w:rsidP="00DC2BD7">
      <w:pPr>
        <w:spacing w:after="0"/>
        <w:rPr>
          <w:lang w:val="en-US"/>
        </w:rPr>
      </w:pPr>
      <w:r>
        <w:rPr>
          <w:lang w:val="en-US"/>
        </w:rPr>
        <w:t xml:space="preserve">In this paper, we discuss the remaining open issues of </w:t>
      </w:r>
      <w:r w:rsidR="004057BE">
        <w:rPr>
          <w:lang w:val="en-US"/>
        </w:rPr>
        <w:t>the WUS RRM for NB-IoT UE</w:t>
      </w:r>
      <w:r w:rsidR="007D4F2B">
        <w:rPr>
          <w:lang w:val="en-US"/>
        </w:rPr>
        <w:t xml:space="preserve">. Observations </w:t>
      </w:r>
      <w:r w:rsidR="006443EF">
        <w:rPr>
          <w:lang w:val="en-US"/>
        </w:rPr>
        <w:t>and proposals made in this paper is summarized as follows.</w:t>
      </w:r>
    </w:p>
    <w:p w14:paraId="477C3EB3" w14:textId="77777777" w:rsidR="00941E9A" w:rsidRDefault="00941E9A" w:rsidP="00941E9A">
      <w:pPr>
        <w:spacing w:after="0"/>
        <w:rPr>
          <w:lang w:val="en-US"/>
        </w:rPr>
      </w:pPr>
    </w:p>
    <w:p w14:paraId="5C8B2B1A" w14:textId="77777777" w:rsidR="00BA077A" w:rsidRDefault="00BA077A" w:rsidP="00BA077A">
      <w:pPr>
        <w:rPr>
          <w:b/>
          <w:lang w:val="en-US"/>
        </w:rPr>
      </w:pPr>
      <w:r w:rsidRPr="00CD2A7C">
        <w:rPr>
          <w:b/>
          <w:lang w:val="en-US"/>
        </w:rPr>
        <w:t xml:space="preserve">Proposal 1. Serving cell RRM measurement can be relaxed </w:t>
      </w:r>
      <w:r>
        <w:rPr>
          <w:b/>
          <w:lang w:val="en-US"/>
        </w:rPr>
        <w:t xml:space="preserve">at least </w:t>
      </w:r>
      <w:r w:rsidRPr="00CD2A7C">
        <w:rPr>
          <w:b/>
          <w:lang w:val="en-US"/>
        </w:rPr>
        <w:t>when the following two conditions are satisfied:</w:t>
      </w:r>
    </w:p>
    <w:p w14:paraId="6201779C" w14:textId="77777777" w:rsidR="00BA077A" w:rsidRDefault="00BA077A" w:rsidP="00BA077A">
      <w:pPr>
        <w:ind w:firstLine="284"/>
        <w:rPr>
          <w:b/>
        </w:rPr>
      </w:pPr>
      <w:r w:rsidRPr="00CD2A7C">
        <w:rPr>
          <w:b/>
          <w:lang w:val="en-US"/>
        </w:rPr>
        <w:t>1)</w:t>
      </w:r>
      <w:r>
        <w:rPr>
          <w:b/>
        </w:rPr>
        <w:t xml:space="preserve"> </w:t>
      </w:r>
      <w:r w:rsidRPr="00CD2A7C">
        <w:rPr>
          <w:b/>
        </w:rPr>
        <w:t>S</w:t>
      </w:r>
      <w:r w:rsidRPr="00CD2A7C">
        <w:rPr>
          <w:b/>
          <w:vertAlign w:val="subscript"/>
        </w:rPr>
        <w:t>rxlev_ref</w:t>
      </w:r>
      <w:r w:rsidRPr="00CD2A7C">
        <w:rPr>
          <w:b/>
        </w:rPr>
        <w:t xml:space="preserve"> – S</w:t>
      </w:r>
      <w:r w:rsidRPr="00CD2A7C">
        <w:rPr>
          <w:b/>
          <w:vertAlign w:val="subscript"/>
        </w:rPr>
        <w:t>rxlev</w:t>
      </w:r>
      <w:r w:rsidRPr="00CD2A7C">
        <w:rPr>
          <w:b/>
        </w:rPr>
        <w:t xml:space="preserve"> &lt; S</w:t>
      </w:r>
      <w:r w:rsidRPr="00CD2A7C">
        <w:rPr>
          <w:b/>
          <w:vertAlign w:val="subscript"/>
        </w:rPr>
        <w:t>rxlev_delta</w:t>
      </w:r>
    </w:p>
    <w:p w14:paraId="6D567C7A" w14:textId="77777777" w:rsidR="00BA077A" w:rsidRPr="00CE0084" w:rsidRDefault="00BA077A" w:rsidP="00BA077A">
      <w:pPr>
        <w:ind w:firstLine="284"/>
        <w:rPr>
          <w:lang w:val="en-US"/>
        </w:rPr>
      </w:pPr>
      <w:r>
        <w:rPr>
          <w:b/>
        </w:rPr>
        <w:t>2) Serving cell S criteria is met with X dB margin</w:t>
      </w:r>
    </w:p>
    <w:p w14:paraId="29F2483C" w14:textId="77777777" w:rsidR="00BA077A" w:rsidRPr="00CD2A7C" w:rsidRDefault="00BA077A" w:rsidP="00BA077A">
      <w:pPr>
        <w:rPr>
          <w:b/>
          <w:lang w:val="en-US"/>
        </w:rPr>
      </w:pPr>
      <w:r w:rsidRPr="00CD2A7C">
        <w:rPr>
          <w:b/>
          <w:lang w:val="en-US"/>
        </w:rPr>
        <w:t>where S</w:t>
      </w:r>
      <w:r w:rsidRPr="00CD2A7C">
        <w:rPr>
          <w:b/>
          <w:vertAlign w:val="subscript"/>
          <w:lang w:val="en-US"/>
        </w:rPr>
        <w:t>rxlev_ref</w:t>
      </w:r>
      <w:r w:rsidRPr="00CD2A7C">
        <w:rPr>
          <w:b/>
          <w:lang w:val="en-US"/>
        </w:rPr>
        <w:t xml:space="preserve"> is the measured NRSRP when the serving cell was first selected/reselected, and S</w:t>
      </w:r>
      <w:r w:rsidRPr="00CD2A7C">
        <w:rPr>
          <w:b/>
          <w:vertAlign w:val="subscript"/>
          <w:lang w:val="en-US"/>
        </w:rPr>
        <w:t>rxlev_delta</w:t>
      </w:r>
      <w:r w:rsidRPr="00CD2A7C">
        <w:rPr>
          <w:b/>
          <w:lang w:val="en-US"/>
        </w:rPr>
        <w:t xml:space="preserve"> is the </w:t>
      </w:r>
      <w:r>
        <w:rPr>
          <w:b/>
          <w:lang w:val="en-US"/>
        </w:rPr>
        <w:t xml:space="preserve">NRSRP delta </w:t>
      </w:r>
      <w:r w:rsidRPr="00CD2A7C">
        <w:rPr>
          <w:b/>
          <w:lang w:val="en-US"/>
        </w:rPr>
        <w:t>threshold provided by the network</w:t>
      </w:r>
      <w:r>
        <w:rPr>
          <w:b/>
          <w:lang w:val="en-US"/>
        </w:rPr>
        <w:t xml:space="preserve"> for the </w:t>
      </w:r>
      <w:r w:rsidRPr="00CD2A7C">
        <w:rPr>
          <w:b/>
          <w:lang w:val="en-US"/>
        </w:rPr>
        <w:t>relaxed monitoring</w:t>
      </w:r>
      <w:r>
        <w:rPr>
          <w:b/>
          <w:lang w:val="en-US"/>
        </w:rPr>
        <w:t>.</w:t>
      </w:r>
    </w:p>
    <w:p w14:paraId="1338E6CB" w14:textId="77777777" w:rsidR="00BA077A" w:rsidRPr="003642FF" w:rsidRDefault="00BA077A" w:rsidP="00BA077A">
      <w:pPr>
        <w:rPr>
          <w:b/>
          <w:lang w:val="en-US"/>
        </w:rPr>
      </w:pPr>
      <w:r w:rsidRPr="003642FF">
        <w:rPr>
          <w:b/>
          <w:lang w:val="en-US"/>
        </w:rPr>
        <w:t xml:space="preserve">Observation 1. Excessive serving cell RRM relaxation may adversely affect the time/frequency synchronization performance and the </w:t>
      </w:r>
      <w:r>
        <w:rPr>
          <w:b/>
          <w:lang w:val="en-US"/>
        </w:rPr>
        <w:t>RRM performance of the NB-IoT UE, especially under the low paging probability.</w:t>
      </w:r>
    </w:p>
    <w:p w14:paraId="256FC4CD" w14:textId="77777777" w:rsidR="00AF2764" w:rsidRPr="00540742" w:rsidRDefault="00AF2764" w:rsidP="00AF2764">
      <w:pPr>
        <w:rPr>
          <w:b/>
          <w:lang w:val="en-US"/>
        </w:rPr>
      </w:pPr>
      <w:r w:rsidRPr="00540742">
        <w:rPr>
          <w:b/>
          <w:lang w:val="en-US"/>
        </w:rPr>
        <w:t xml:space="preserve">Proposal 2. </w:t>
      </w:r>
      <w:r>
        <w:rPr>
          <w:b/>
          <w:lang w:val="en-US"/>
        </w:rPr>
        <w:t xml:space="preserve">When the relaxation is allowed, </w:t>
      </w:r>
      <w:r>
        <w:rPr>
          <w:b/>
        </w:rPr>
        <w:t>serving cell RRM measurement</w:t>
      </w:r>
      <w:r w:rsidRPr="00540742">
        <w:rPr>
          <w:b/>
        </w:rPr>
        <w:t xml:space="preserve"> </w:t>
      </w:r>
      <w:r>
        <w:rPr>
          <w:b/>
        </w:rPr>
        <w:t>may be performed at least as infrequently as</w:t>
      </w:r>
      <w:r w:rsidRPr="00540742">
        <w:rPr>
          <w:b/>
        </w:rPr>
        <w:t xml:space="preserve"> every </w:t>
      </w:r>
      <w:r>
        <w:rPr>
          <w:b/>
        </w:rPr>
        <w:t>10.24s.</w:t>
      </w:r>
    </w:p>
    <w:p w14:paraId="0C15B032" w14:textId="13FEF98E" w:rsidR="00883C25" w:rsidRDefault="00883C25" w:rsidP="00883C25">
      <w:pPr>
        <w:rPr>
          <w:b/>
          <w:lang w:val="en-US"/>
        </w:rPr>
      </w:pPr>
      <w:r w:rsidRPr="0054074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540742">
        <w:rPr>
          <w:b/>
          <w:lang w:val="en-US"/>
        </w:rPr>
        <w:t xml:space="preserve">. </w:t>
      </w:r>
      <w:r w:rsidR="00AF2764">
        <w:rPr>
          <w:b/>
          <w:lang w:val="en-US"/>
        </w:rPr>
        <w:t>During the period where the serving cell RRM measurement is</w:t>
      </w:r>
      <w:r>
        <w:rPr>
          <w:b/>
          <w:lang w:val="en-US"/>
        </w:rPr>
        <w:t xml:space="preserve"> relaxed, the RRM core/performance requirement based on </w:t>
      </w:r>
      <w:r w:rsidR="00AF2764">
        <w:rPr>
          <w:b/>
          <w:lang w:val="en-US"/>
        </w:rPr>
        <w:t xml:space="preserve">the </w:t>
      </w:r>
      <w:r>
        <w:rPr>
          <w:b/>
          <w:lang w:val="en-US"/>
        </w:rPr>
        <w:t>DRX cycle of 10.24s should apply regardless of the actual configured DRX cycle.</w:t>
      </w:r>
    </w:p>
    <w:p w14:paraId="66ED8838" w14:textId="12E572C8" w:rsidR="00883C25" w:rsidRPr="00540742" w:rsidRDefault="00883C25" w:rsidP="00883C25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BA077A">
        <w:rPr>
          <w:b/>
          <w:lang w:val="en-US"/>
        </w:rPr>
        <w:t>2</w:t>
      </w:r>
      <w:r w:rsidRPr="00540742">
        <w:rPr>
          <w:b/>
          <w:lang w:val="en-US"/>
        </w:rPr>
        <w:t xml:space="preserve">. </w:t>
      </w:r>
      <w:r>
        <w:rPr>
          <w:b/>
          <w:lang w:val="en-US"/>
        </w:rPr>
        <w:t>WUS detection performance can only be verified indirectly by checking whether UE responds to the paging</w:t>
      </w:r>
      <w:r>
        <w:rPr>
          <w:b/>
        </w:rPr>
        <w:t>.</w:t>
      </w:r>
    </w:p>
    <w:p w14:paraId="16733C3E" w14:textId="77777777" w:rsidR="0072530C" w:rsidRDefault="0072530C" w:rsidP="0072530C">
      <w:pPr>
        <w:rPr>
          <w:b/>
        </w:rPr>
      </w:pPr>
      <w:r>
        <w:rPr>
          <w:b/>
          <w:lang w:val="en-US"/>
        </w:rPr>
        <w:t>Observation 3</w:t>
      </w:r>
      <w:r w:rsidRPr="00540742">
        <w:rPr>
          <w:b/>
          <w:lang w:val="en-US"/>
        </w:rPr>
        <w:t xml:space="preserve">. </w:t>
      </w:r>
      <w:r>
        <w:rPr>
          <w:b/>
          <w:lang w:val="en-US"/>
        </w:rPr>
        <w:t>For power saving, WUS-capable UE may decide to directly wake up at PO and skip the early wake-up for WUS detection, depending on channel condition</w:t>
      </w:r>
      <w:r>
        <w:rPr>
          <w:b/>
        </w:rPr>
        <w:t>.</w:t>
      </w:r>
    </w:p>
    <w:p w14:paraId="575CE053" w14:textId="7201AEE8" w:rsidR="00883C25" w:rsidRPr="00540742" w:rsidRDefault="00883C25" w:rsidP="00883C25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BA077A">
        <w:rPr>
          <w:b/>
          <w:lang w:val="en-US"/>
        </w:rPr>
        <w:t>4</w:t>
      </w:r>
      <w:r w:rsidRPr="00540742">
        <w:rPr>
          <w:b/>
          <w:lang w:val="en-US"/>
        </w:rPr>
        <w:t xml:space="preserve">. </w:t>
      </w:r>
      <w:r>
        <w:rPr>
          <w:b/>
          <w:lang w:val="en-US"/>
        </w:rPr>
        <w:t>Successful page response from UE does not necessarily means that UE has detected the WUS</w:t>
      </w:r>
      <w:r>
        <w:rPr>
          <w:b/>
        </w:rPr>
        <w:t>.</w:t>
      </w:r>
    </w:p>
    <w:p w14:paraId="04AE6EBD" w14:textId="77777777" w:rsidR="00281514" w:rsidRPr="00540742" w:rsidRDefault="00281514" w:rsidP="00281514">
      <w:pPr>
        <w:rPr>
          <w:b/>
          <w:lang w:val="en-US"/>
        </w:rPr>
      </w:pPr>
      <w:r>
        <w:rPr>
          <w:b/>
          <w:lang w:val="en-US"/>
        </w:rPr>
        <w:t>Proposal 4</w:t>
      </w:r>
      <w:r w:rsidRPr="00540742">
        <w:rPr>
          <w:b/>
          <w:lang w:val="en-US"/>
        </w:rPr>
        <w:t>.</w:t>
      </w:r>
      <w:r>
        <w:rPr>
          <w:b/>
          <w:lang w:val="en-US"/>
        </w:rPr>
        <w:t xml:space="preserve"> RAN4 to investigate a reliable way to determine the WUS detection performance.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68C1651" w14:textId="576550AB" w:rsidR="00797CE5" w:rsidRDefault="00797CE5" w:rsidP="00797CE5">
      <w:pPr>
        <w:rPr>
          <w:lang w:val="en-US"/>
        </w:rPr>
      </w:pPr>
      <w:r>
        <w:rPr>
          <w:lang w:val="en-US"/>
        </w:rPr>
        <w:t xml:space="preserve">[1] </w:t>
      </w:r>
      <w:r w:rsidRPr="00797CE5">
        <w:rPr>
          <w:lang w:val="en-US"/>
        </w:rPr>
        <w:t>R1-</w:t>
      </w:r>
      <w:r w:rsidR="001F55D4">
        <w:rPr>
          <w:lang w:val="en-US"/>
        </w:rPr>
        <w:t>1805483</w:t>
      </w:r>
      <w:r>
        <w:rPr>
          <w:lang w:val="en-US"/>
        </w:rPr>
        <w:t>, “</w:t>
      </w:r>
      <w:r w:rsidR="001F55D4">
        <w:rPr>
          <w:lang w:val="en-US"/>
        </w:rPr>
        <w:t>Way forward on WUS RRM</w:t>
      </w:r>
      <w:r w:rsidRPr="00797CE5">
        <w:rPr>
          <w:lang w:val="en-US"/>
        </w:rPr>
        <w:t xml:space="preserve">,” </w:t>
      </w:r>
      <w:r w:rsidR="001F55D4">
        <w:rPr>
          <w:lang w:val="en-US"/>
        </w:rPr>
        <w:t xml:space="preserve">Huawei, </w:t>
      </w:r>
      <w:r w:rsidR="001F03BA">
        <w:rPr>
          <w:lang w:val="en-US"/>
        </w:rPr>
        <w:t>HiSilicon</w:t>
      </w:r>
      <w:r w:rsidRPr="00797CE5">
        <w:rPr>
          <w:lang w:val="en-US"/>
        </w:rPr>
        <w:t>, TSG-RAN</w:t>
      </w:r>
      <w:r w:rsidR="001F55D4">
        <w:rPr>
          <w:lang w:val="en-US"/>
        </w:rPr>
        <w:t>4</w:t>
      </w:r>
      <w:r w:rsidRPr="00797CE5">
        <w:rPr>
          <w:lang w:val="en-US"/>
        </w:rPr>
        <w:t xml:space="preserve"> #</w:t>
      </w:r>
      <w:r w:rsidR="001F55D4">
        <w:rPr>
          <w:lang w:val="en-US"/>
        </w:rPr>
        <w:t>86bis</w:t>
      </w:r>
    </w:p>
    <w:sectPr w:rsidR="00797CE5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2D61C" w14:textId="77777777" w:rsidR="008C6514" w:rsidRDefault="008C6514">
      <w:r>
        <w:separator/>
      </w:r>
    </w:p>
  </w:endnote>
  <w:endnote w:type="continuationSeparator" w:id="0">
    <w:p w14:paraId="79D67E70" w14:textId="77777777" w:rsidR="008C6514" w:rsidRDefault="008C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86762F" w:rsidRDefault="0086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86762F" w:rsidRDefault="008676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DAAE5" w14:textId="77777777" w:rsidR="008C6514" w:rsidRDefault="008C6514">
      <w:r>
        <w:separator/>
      </w:r>
    </w:p>
  </w:footnote>
  <w:footnote w:type="continuationSeparator" w:id="0">
    <w:p w14:paraId="7DAD6C60" w14:textId="77777777" w:rsidR="008C6514" w:rsidRDefault="008C6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25"/>
  </w:num>
  <w:num w:numId="4">
    <w:abstractNumId w:val="7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3"/>
  </w:num>
  <w:num w:numId="8">
    <w:abstractNumId w:val="11"/>
  </w:num>
  <w:num w:numId="9">
    <w:abstractNumId w:val="12"/>
  </w:num>
  <w:num w:numId="10">
    <w:abstractNumId w:val="10"/>
  </w:num>
  <w:num w:numId="11">
    <w:abstractNumId w:val="26"/>
  </w:num>
  <w:num w:numId="12">
    <w:abstractNumId w:val="15"/>
  </w:num>
  <w:num w:numId="13">
    <w:abstractNumId w:val="21"/>
  </w:num>
  <w:num w:numId="14">
    <w:abstractNumId w:val="13"/>
  </w:num>
  <w:num w:numId="15">
    <w:abstractNumId w:val="27"/>
  </w:num>
  <w:num w:numId="16">
    <w:abstractNumId w:val="24"/>
  </w:num>
  <w:num w:numId="17">
    <w:abstractNumId w:val="22"/>
  </w:num>
  <w:num w:numId="18">
    <w:abstractNumId w:val="8"/>
  </w:num>
  <w:num w:numId="19">
    <w:abstractNumId w:val="16"/>
  </w:num>
  <w:num w:numId="20">
    <w:abstractNumId w:val="3"/>
  </w:num>
  <w:num w:numId="21">
    <w:abstractNumId w:val="19"/>
  </w:num>
  <w:num w:numId="22">
    <w:abstractNumId w:val="0"/>
  </w:num>
  <w:num w:numId="23">
    <w:abstractNumId w:val="17"/>
  </w:num>
  <w:num w:numId="24">
    <w:abstractNumId w:val="14"/>
  </w:num>
  <w:num w:numId="25">
    <w:abstractNumId w:val="5"/>
  </w:num>
  <w:num w:numId="26">
    <w:abstractNumId w:val="18"/>
  </w:num>
  <w:num w:numId="27">
    <w:abstractNumId w:val="6"/>
  </w:num>
  <w:num w:numId="28">
    <w:abstractNumId w:val="4"/>
  </w:num>
  <w:num w:numId="2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32C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BEB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4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2B7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5FC1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038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30C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499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03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6E4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C3B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514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46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764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77A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084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7CB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7DF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3EF0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67FF"/>
    <w:rsid w:val="00ED7224"/>
    <w:rsid w:val="00ED722A"/>
    <w:rsid w:val="00ED727E"/>
    <w:rsid w:val="00ED74B3"/>
    <w:rsid w:val="00ED7678"/>
    <w:rsid w:val="00EE014F"/>
    <w:rsid w:val="00EE028A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F30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9A7A-CE74-4523-BE61-1F7A3709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1601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30</cp:revision>
  <cp:lastPrinted>2009-04-22T21:01:00Z</cp:lastPrinted>
  <dcterms:created xsi:type="dcterms:W3CDTF">2018-02-16T22:17:00Z</dcterms:created>
  <dcterms:modified xsi:type="dcterms:W3CDTF">2018-05-14T20:49:00Z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